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1B97" w14:textId="652A9B4C" w:rsidR="00161714" w:rsidRPr="00824A5E" w:rsidRDefault="00671A9A" w:rsidP="006912F4">
      <w:pPr>
        <w:spacing w:after="0"/>
        <w:jc w:val="left"/>
        <w:rPr>
          <w:rFonts w:cstheme="minorHAnsi"/>
          <w:iCs/>
        </w:rPr>
      </w:pPr>
      <w:r w:rsidRPr="00824A5E">
        <w:rPr>
          <w:rFonts w:cstheme="minorHAnsi"/>
          <w:b/>
          <w:iCs/>
        </w:rPr>
        <w:t>About CNSA</w:t>
      </w:r>
    </w:p>
    <w:p w14:paraId="69B77540" w14:textId="10891015" w:rsidR="006C6C84" w:rsidRDefault="00671A9A" w:rsidP="00D02642">
      <w:pPr>
        <w:spacing w:after="0"/>
        <w:jc w:val="left"/>
        <w:rPr>
          <w:rFonts w:cstheme="minorHAnsi"/>
          <w:iCs/>
        </w:rPr>
      </w:pPr>
      <w:r w:rsidRPr="00824A5E">
        <w:rPr>
          <w:rFonts w:cstheme="minorHAnsi"/>
          <w:iCs/>
        </w:rPr>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CNSA is the link between cancer nurses in Australia, the consumers of cancer nursing services, and other health professionals involved in cancer care.</w:t>
      </w:r>
    </w:p>
    <w:p w14:paraId="0315003B" w14:textId="65396914" w:rsidR="006912F4" w:rsidRPr="006912F4" w:rsidRDefault="006912F4" w:rsidP="004A7F73">
      <w:pPr>
        <w:spacing w:before="100" w:beforeAutospacing="1" w:after="100" w:afterAutospacing="1"/>
        <w:jc w:val="left"/>
        <w:rPr>
          <w:rFonts w:cstheme="minorHAnsi"/>
          <w:b/>
          <w:bCs/>
          <w:iCs/>
          <w:lang w:val="en-US"/>
        </w:rPr>
      </w:pPr>
      <w:r w:rsidRPr="006912F4">
        <w:rPr>
          <w:rFonts w:cstheme="minorHAnsi"/>
          <w:b/>
          <w:bCs/>
          <w:iCs/>
          <w:lang w:val="en-US"/>
        </w:rPr>
        <w:t>Purpose</w:t>
      </w:r>
      <w:r>
        <w:rPr>
          <w:rFonts w:cstheme="minorHAnsi"/>
          <w:b/>
          <w:bCs/>
          <w:iCs/>
          <w:lang w:val="en-US"/>
        </w:rPr>
        <w:br/>
      </w:r>
      <w:r w:rsidRPr="006912F4">
        <w:rPr>
          <w:rFonts w:cstheme="minorHAnsi"/>
          <w:iCs/>
          <w:lang w:val="en-US"/>
        </w:rPr>
        <w:t>The Director of Research drives CNSA's research agenda to promote excellence in cancer nursing practice and improve outcomes for people affected by cancer. The Research Director assisted in the identification of priority areas for cancer nursing research, facilitates research initiatives, and ensures that CNSA's research activities align with the organisation's strategic aims and values.</w:t>
      </w:r>
    </w:p>
    <w:p w14:paraId="7873D3B8" w14:textId="77777777" w:rsidR="002733AF" w:rsidRPr="004A7F73" w:rsidRDefault="002733AF" w:rsidP="006912F4">
      <w:pPr>
        <w:spacing w:after="0"/>
        <w:jc w:val="left"/>
        <w:rPr>
          <w:rFonts w:cstheme="minorHAnsi"/>
          <w:b/>
          <w:bCs/>
          <w:iCs/>
        </w:rPr>
      </w:pPr>
      <w:r w:rsidRPr="004A7F73">
        <w:rPr>
          <w:rFonts w:cstheme="minorHAnsi"/>
          <w:b/>
          <w:bCs/>
          <w:iCs/>
        </w:rPr>
        <w:t>Criteria</w:t>
      </w:r>
    </w:p>
    <w:p w14:paraId="48B2B1DE" w14:textId="16584834" w:rsidR="004A7F73" w:rsidRPr="004A7F73" w:rsidRDefault="004A7F73" w:rsidP="006912F4">
      <w:pPr>
        <w:pStyle w:val="ListParagraph"/>
        <w:numPr>
          <w:ilvl w:val="0"/>
          <w:numId w:val="35"/>
        </w:numPr>
        <w:spacing w:after="0"/>
        <w:jc w:val="left"/>
        <w:rPr>
          <w:rFonts w:cstheme="minorHAnsi"/>
          <w:iCs/>
        </w:rPr>
      </w:pPr>
      <w:r w:rsidRPr="004A7F73">
        <w:rPr>
          <w:rFonts w:cstheme="minorHAnsi"/>
          <w:iCs/>
        </w:rPr>
        <w:t>The Director Research is a CNSA member with experience in cancer nursing</w:t>
      </w:r>
      <w:r w:rsidR="00AF3792">
        <w:rPr>
          <w:rFonts w:cstheme="minorHAnsi"/>
          <w:iCs/>
        </w:rPr>
        <w:t xml:space="preserve"> research</w:t>
      </w:r>
      <w:r w:rsidR="00C2373D">
        <w:rPr>
          <w:rFonts w:cstheme="minorHAnsi"/>
          <w:iCs/>
        </w:rPr>
        <w:t>.</w:t>
      </w:r>
    </w:p>
    <w:p w14:paraId="0A5E626D" w14:textId="4C8529FD" w:rsidR="004A7F73" w:rsidRPr="004A7F73" w:rsidRDefault="004A7F73" w:rsidP="004A7F73">
      <w:pPr>
        <w:pStyle w:val="ListParagraph"/>
        <w:numPr>
          <w:ilvl w:val="0"/>
          <w:numId w:val="35"/>
        </w:numPr>
        <w:spacing w:before="100" w:beforeAutospacing="1" w:after="100" w:afterAutospacing="1"/>
        <w:jc w:val="left"/>
        <w:rPr>
          <w:rFonts w:cstheme="minorHAnsi"/>
          <w:iCs/>
        </w:rPr>
      </w:pPr>
      <w:r w:rsidRPr="004A7F73">
        <w:rPr>
          <w:rFonts w:cstheme="minorHAnsi"/>
          <w:iCs/>
        </w:rPr>
        <w:t>Excellent critical thinking, strategic planning and problem</w:t>
      </w:r>
      <w:r>
        <w:rPr>
          <w:rFonts w:cstheme="minorHAnsi"/>
          <w:iCs/>
        </w:rPr>
        <w:t>-</w:t>
      </w:r>
      <w:r w:rsidRPr="004A7F73">
        <w:rPr>
          <w:rFonts w:cstheme="minorHAnsi"/>
          <w:iCs/>
        </w:rPr>
        <w:t>solving skills</w:t>
      </w:r>
      <w:r w:rsidR="00C2373D">
        <w:rPr>
          <w:rFonts w:cstheme="minorHAnsi"/>
          <w:iCs/>
        </w:rPr>
        <w:t>.</w:t>
      </w:r>
    </w:p>
    <w:p w14:paraId="61F29BBB" w14:textId="2BA8B078" w:rsidR="004A7F73" w:rsidRPr="004A7F73" w:rsidRDefault="004A7F73" w:rsidP="004A7F73">
      <w:pPr>
        <w:pStyle w:val="ListParagraph"/>
        <w:numPr>
          <w:ilvl w:val="0"/>
          <w:numId w:val="35"/>
        </w:numPr>
        <w:spacing w:before="100" w:beforeAutospacing="1" w:after="100" w:afterAutospacing="1"/>
        <w:jc w:val="left"/>
        <w:rPr>
          <w:rFonts w:cstheme="minorHAnsi"/>
          <w:iCs/>
        </w:rPr>
      </w:pPr>
      <w:r w:rsidRPr="004A7F73">
        <w:rPr>
          <w:rFonts w:cstheme="minorHAnsi"/>
          <w:iCs/>
        </w:rPr>
        <w:t>Demonstrated high levels of communication, consultation, facilitation, and negotiating skills, including report writing and presentation skills</w:t>
      </w:r>
      <w:r w:rsidR="00C2373D">
        <w:rPr>
          <w:rFonts w:cstheme="minorHAnsi"/>
          <w:iCs/>
        </w:rPr>
        <w:t>.</w:t>
      </w:r>
    </w:p>
    <w:p w14:paraId="334D2E40" w14:textId="39CB563B" w:rsidR="004A7F73" w:rsidRPr="004A7F73" w:rsidRDefault="004A7F73" w:rsidP="004A7F73">
      <w:pPr>
        <w:pStyle w:val="ListParagraph"/>
        <w:numPr>
          <w:ilvl w:val="0"/>
          <w:numId w:val="35"/>
        </w:numPr>
        <w:spacing w:before="100" w:beforeAutospacing="1" w:after="100" w:afterAutospacing="1"/>
        <w:jc w:val="left"/>
        <w:rPr>
          <w:rFonts w:cstheme="minorHAnsi"/>
          <w:iCs/>
        </w:rPr>
      </w:pPr>
      <w:r w:rsidRPr="004A7F73">
        <w:rPr>
          <w:rFonts w:cstheme="minorHAnsi"/>
          <w:iCs/>
        </w:rPr>
        <w:t>Demonstrated knowledge and ability to provide leadership</w:t>
      </w:r>
      <w:r w:rsidR="00C2373D">
        <w:rPr>
          <w:rFonts w:cstheme="minorHAnsi"/>
          <w:iCs/>
        </w:rPr>
        <w:t>; and</w:t>
      </w:r>
    </w:p>
    <w:p w14:paraId="32F41482" w14:textId="48B7E130" w:rsidR="004A7F73" w:rsidRPr="004A7F73" w:rsidRDefault="004A7F73" w:rsidP="004A7F73">
      <w:pPr>
        <w:pStyle w:val="ListParagraph"/>
        <w:numPr>
          <w:ilvl w:val="0"/>
          <w:numId w:val="35"/>
        </w:numPr>
        <w:spacing w:before="100" w:beforeAutospacing="1" w:after="100" w:afterAutospacing="1"/>
        <w:jc w:val="left"/>
        <w:rPr>
          <w:rFonts w:cstheme="minorHAnsi"/>
          <w:iCs/>
        </w:rPr>
      </w:pPr>
      <w:r w:rsidRPr="004A7F73">
        <w:rPr>
          <w:rFonts w:cstheme="minorHAnsi"/>
          <w:iCs/>
        </w:rPr>
        <w:t>Demonstrated ability to work effectively as part of a team</w:t>
      </w:r>
      <w:r w:rsidR="00C2373D">
        <w:rPr>
          <w:rFonts w:cstheme="minorHAnsi"/>
          <w:iCs/>
        </w:rPr>
        <w:t>.</w:t>
      </w:r>
    </w:p>
    <w:p w14:paraId="2D8344C4" w14:textId="77777777" w:rsidR="004A7F73" w:rsidRPr="004A7F73" w:rsidRDefault="004A7F73" w:rsidP="006912F4">
      <w:pPr>
        <w:spacing w:after="0"/>
        <w:jc w:val="left"/>
        <w:rPr>
          <w:rFonts w:cstheme="minorHAnsi"/>
          <w:b/>
          <w:bCs/>
          <w:iCs/>
        </w:rPr>
      </w:pPr>
      <w:r w:rsidRPr="004A7F73">
        <w:rPr>
          <w:rFonts w:cstheme="minorHAnsi"/>
          <w:b/>
          <w:bCs/>
          <w:iCs/>
        </w:rPr>
        <w:t>Key Responsibilities </w:t>
      </w:r>
    </w:p>
    <w:p w14:paraId="1C0C2016" w14:textId="37F552FE" w:rsidR="006912F4" w:rsidRDefault="006912F4" w:rsidP="006912F4">
      <w:pPr>
        <w:pStyle w:val="ListParagraph"/>
        <w:numPr>
          <w:ilvl w:val="0"/>
          <w:numId w:val="36"/>
        </w:numPr>
        <w:spacing w:after="0"/>
        <w:jc w:val="left"/>
        <w:rPr>
          <w:rFonts w:cstheme="minorHAnsi"/>
          <w:iCs/>
        </w:rPr>
      </w:pPr>
      <w:r>
        <w:rPr>
          <w:rFonts w:cstheme="minorHAnsi"/>
          <w:iCs/>
        </w:rPr>
        <w:t xml:space="preserve">Provide leadership to the Board in the principles of research and development of strategy to address the identified priority areas. </w:t>
      </w:r>
    </w:p>
    <w:p w14:paraId="1FF1D5F7" w14:textId="00A4CC20"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Collaborate to develop an annual work plan for the Research Standing Committee</w:t>
      </w:r>
      <w:r w:rsidR="006912F4">
        <w:rPr>
          <w:rFonts w:cstheme="minorHAnsi"/>
          <w:iCs/>
        </w:rPr>
        <w:t xml:space="preserve"> (RSC)</w:t>
      </w:r>
      <w:r w:rsidRPr="004A7F73">
        <w:rPr>
          <w:rFonts w:cstheme="minorHAnsi"/>
          <w:iCs/>
        </w:rPr>
        <w:t xml:space="preserve"> to meet identified membership needs that align with the Strategic Plan, Vision and Mission of CNSA</w:t>
      </w:r>
      <w:r w:rsidR="00C2373D">
        <w:rPr>
          <w:rFonts w:cstheme="minorHAnsi"/>
          <w:iCs/>
        </w:rPr>
        <w:t>.</w:t>
      </w:r>
    </w:p>
    <w:p w14:paraId="1BAA3881" w14:textId="16AE045C"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Facilitate open and constructive communication relating to research</w:t>
      </w:r>
      <w:r>
        <w:rPr>
          <w:rFonts w:cstheme="minorHAnsi"/>
          <w:iCs/>
        </w:rPr>
        <w:t xml:space="preserve"> </w:t>
      </w:r>
      <w:r w:rsidRPr="004A7F73">
        <w:rPr>
          <w:rFonts w:cstheme="minorHAnsi"/>
          <w:iCs/>
        </w:rPr>
        <w:t>to the Board of Directors</w:t>
      </w:r>
      <w:r w:rsidR="00C2373D">
        <w:rPr>
          <w:rFonts w:cstheme="minorHAnsi"/>
          <w:iCs/>
        </w:rPr>
        <w:t>.</w:t>
      </w:r>
    </w:p>
    <w:p w14:paraId="6357F65C" w14:textId="347B1BD0" w:rsidR="004A7F73" w:rsidRPr="006912F4" w:rsidRDefault="004A7F73" w:rsidP="006912F4">
      <w:pPr>
        <w:pStyle w:val="ListParagraph"/>
        <w:numPr>
          <w:ilvl w:val="0"/>
          <w:numId w:val="36"/>
        </w:numPr>
        <w:spacing w:before="100" w:beforeAutospacing="1" w:after="100" w:afterAutospacing="1"/>
        <w:jc w:val="left"/>
        <w:rPr>
          <w:rFonts w:cstheme="minorHAnsi"/>
          <w:iCs/>
        </w:rPr>
      </w:pPr>
      <w:r w:rsidRPr="004A7F73">
        <w:rPr>
          <w:rFonts w:cstheme="minorHAnsi"/>
          <w:iCs/>
        </w:rPr>
        <w:t>Accountable for the CNSA Research Grant policy and processes</w:t>
      </w:r>
      <w:r w:rsidR="00C2373D">
        <w:rPr>
          <w:rFonts w:cstheme="minorHAnsi"/>
          <w:iCs/>
        </w:rPr>
        <w:t>.</w:t>
      </w:r>
    </w:p>
    <w:p w14:paraId="40932407" w14:textId="26C39A73"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 xml:space="preserve">Provide leadership and oversight to the </w:t>
      </w:r>
      <w:r w:rsidR="00230327">
        <w:rPr>
          <w:rFonts w:cstheme="minorHAnsi"/>
          <w:iCs/>
        </w:rPr>
        <w:t xml:space="preserve">RSC to </w:t>
      </w:r>
      <w:r w:rsidRPr="004A7F73">
        <w:rPr>
          <w:rFonts w:cstheme="minorHAnsi"/>
          <w:iCs/>
        </w:rPr>
        <w:t>develop and delive</w:t>
      </w:r>
      <w:r w:rsidR="006912F4">
        <w:rPr>
          <w:rFonts w:cstheme="minorHAnsi"/>
          <w:iCs/>
        </w:rPr>
        <w:t xml:space="preserve">r </w:t>
      </w:r>
      <w:r w:rsidRPr="004A7F73">
        <w:rPr>
          <w:rFonts w:cstheme="minorHAnsi"/>
          <w:iCs/>
        </w:rPr>
        <w:t>resources and activities to support research activities</w:t>
      </w:r>
      <w:r w:rsidR="00C2373D">
        <w:rPr>
          <w:rFonts w:cstheme="minorHAnsi"/>
          <w:iCs/>
        </w:rPr>
        <w:t>.</w:t>
      </w:r>
    </w:p>
    <w:p w14:paraId="67D9FD01" w14:textId="0EA26C0C"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Contribute to the development of CNSA policies, procedures and guidelines</w:t>
      </w:r>
      <w:r w:rsidR="00C2373D">
        <w:rPr>
          <w:rFonts w:cstheme="minorHAnsi"/>
          <w:iCs/>
        </w:rPr>
        <w:t>.</w:t>
      </w:r>
    </w:p>
    <w:p w14:paraId="1A92F7FF" w14:textId="46142A2A"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Participate in both formal and informal capacity on committees, groups, meetings, projects or forums as a representative of the Board as required</w:t>
      </w:r>
      <w:r w:rsidR="00C2373D">
        <w:rPr>
          <w:rFonts w:cstheme="minorHAnsi"/>
          <w:iCs/>
        </w:rPr>
        <w:t>.</w:t>
      </w:r>
    </w:p>
    <w:p w14:paraId="1340A69D" w14:textId="09F639CD"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Contribute to Board reports, newsletter articles and the Annual Report as relevant to the role</w:t>
      </w:r>
      <w:r w:rsidR="00C2373D">
        <w:rPr>
          <w:rFonts w:cstheme="minorHAnsi"/>
          <w:iCs/>
        </w:rPr>
        <w:t>.</w:t>
      </w:r>
    </w:p>
    <w:p w14:paraId="3244989F" w14:textId="4086AF0C"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Delivery of an annual report of research activities across the CNSA</w:t>
      </w:r>
      <w:r w:rsidR="00C2373D">
        <w:rPr>
          <w:rFonts w:cstheme="minorHAnsi"/>
          <w:iCs/>
        </w:rPr>
        <w:t>.</w:t>
      </w:r>
    </w:p>
    <w:p w14:paraId="0C9FDF76" w14:textId="7E978FDD" w:rsidR="004A7F73" w:rsidRPr="004A7F73" w:rsidRDefault="004A7F73" w:rsidP="004A7F73">
      <w:pPr>
        <w:pStyle w:val="ListParagraph"/>
        <w:numPr>
          <w:ilvl w:val="0"/>
          <w:numId w:val="36"/>
        </w:numPr>
        <w:spacing w:before="100" w:beforeAutospacing="1" w:after="100" w:afterAutospacing="1"/>
        <w:jc w:val="left"/>
        <w:rPr>
          <w:rFonts w:cstheme="minorHAnsi"/>
          <w:iCs/>
        </w:rPr>
      </w:pPr>
      <w:r w:rsidRPr="004A7F73">
        <w:rPr>
          <w:rFonts w:cstheme="minorHAnsi"/>
          <w:iCs/>
        </w:rPr>
        <w:t>Promote the cancer nursing image in all professional forums</w:t>
      </w:r>
      <w:r w:rsidR="00C2373D">
        <w:rPr>
          <w:rFonts w:cstheme="minorHAnsi"/>
          <w:iCs/>
        </w:rPr>
        <w:t>; and</w:t>
      </w:r>
    </w:p>
    <w:p w14:paraId="4C47A421" w14:textId="3D733F69" w:rsidR="00C2373D" w:rsidRPr="00C2373D" w:rsidRDefault="004A7F73" w:rsidP="1FB9BC59">
      <w:pPr>
        <w:pStyle w:val="ListParagraph"/>
        <w:numPr>
          <w:ilvl w:val="0"/>
          <w:numId w:val="36"/>
        </w:numPr>
        <w:spacing w:before="100" w:beforeAutospacing="1" w:after="100" w:afterAutospacing="1"/>
        <w:jc w:val="left"/>
      </w:pPr>
      <w:r w:rsidRPr="1FB9BC59">
        <w:t>Other duties as delegated by the President</w:t>
      </w:r>
      <w:r w:rsidR="00C2373D" w:rsidRPr="1FB9BC59">
        <w:t>.</w:t>
      </w:r>
    </w:p>
    <w:p w14:paraId="6829570E" w14:textId="366498D3" w:rsidR="004A7F73" w:rsidRPr="004A7F73" w:rsidRDefault="004A7F73" w:rsidP="006912F4">
      <w:pPr>
        <w:spacing w:after="0"/>
        <w:jc w:val="left"/>
        <w:rPr>
          <w:rFonts w:cstheme="minorHAnsi"/>
          <w:b/>
          <w:bCs/>
          <w:iCs/>
        </w:rPr>
      </w:pPr>
      <w:r w:rsidRPr="004A7F73">
        <w:rPr>
          <w:rFonts w:cstheme="minorHAnsi"/>
          <w:b/>
          <w:bCs/>
          <w:iCs/>
        </w:rPr>
        <w:t>Reporting Relationships</w:t>
      </w:r>
    </w:p>
    <w:p w14:paraId="29DD96CA" w14:textId="2BC74FD5" w:rsidR="006912F4" w:rsidRPr="006912F4" w:rsidRDefault="004A7F73" w:rsidP="006912F4">
      <w:pPr>
        <w:pStyle w:val="ListParagraph"/>
        <w:numPr>
          <w:ilvl w:val="0"/>
          <w:numId w:val="37"/>
        </w:numPr>
        <w:spacing w:after="0"/>
        <w:jc w:val="left"/>
        <w:rPr>
          <w:rFonts w:cstheme="minorHAnsi"/>
          <w:iCs/>
        </w:rPr>
      </w:pPr>
      <w:r w:rsidRPr="004A7F73">
        <w:rPr>
          <w:rFonts w:cstheme="minorHAnsi"/>
          <w:iCs/>
        </w:rPr>
        <w:t>The Director Research reports to the Board of Directors</w:t>
      </w:r>
      <w:r w:rsidR="00C2373D">
        <w:rPr>
          <w:rFonts w:cstheme="minorHAnsi"/>
          <w:iCs/>
        </w:rPr>
        <w:t>.</w:t>
      </w:r>
    </w:p>
    <w:p w14:paraId="51BE92AB" w14:textId="5321652D" w:rsidR="00093CA1" w:rsidRPr="006912F4" w:rsidRDefault="004A7F73" w:rsidP="006912F4">
      <w:pPr>
        <w:pStyle w:val="ListParagraph"/>
        <w:numPr>
          <w:ilvl w:val="0"/>
          <w:numId w:val="37"/>
        </w:numPr>
        <w:spacing w:before="100" w:beforeAutospacing="1" w:after="100" w:afterAutospacing="1"/>
        <w:jc w:val="left"/>
        <w:rPr>
          <w:rFonts w:cstheme="minorHAnsi"/>
          <w:iCs/>
        </w:rPr>
      </w:pPr>
      <w:r w:rsidRPr="004A7F73">
        <w:rPr>
          <w:rFonts w:cstheme="minorHAnsi"/>
          <w:iCs/>
        </w:rPr>
        <w:t>The Director Research is an ex officio member of the CNSA Research Standing Committee</w:t>
      </w:r>
      <w:r w:rsidR="00C2373D">
        <w:rPr>
          <w:rFonts w:cstheme="minorHAnsi"/>
          <w:iCs/>
        </w:rPr>
        <w:t>; and</w:t>
      </w:r>
    </w:p>
    <w:p w14:paraId="5DF23702" w14:textId="697D8387" w:rsidR="004A7F73" w:rsidRPr="006912F4" w:rsidRDefault="009D1649" w:rsidP="006912F4">
      <w:pPr>
        <w:pStyle w:val="ListParagraph"/>
        <w:numPr>
          <w:ilvl w:val="0"/>
          <w:numId w:val="37"/>
        </w:numPr>
        <w:spacing w:before="100" w:beforeAutospacing="1" w:after="100" w:afterAutospacing="1"/>
        <w:jc w:val="left"/>
        <w:rPr>
          <w:rFonts w:cstheme="minorHAnsi"/>
          <w:iCs/>
        </w:rPr>
      </w:pPr>
      <w:r>
        <w:rPr>
          <w:rFonts w:cstheme="minorHAnsi"/>
          <w:iCs/>
        </w:rPr>
        <w:t>The CNSA RSC reports to the Director of Research through the Chair.</w:t>
      </w:r>
    </w:p>
    <w:sectPr w:rsidR="004A7F73" w:rsidRPr="006912F4" w:rsidSect="00093CA1">
      <w:headerReference w:type="default" r:id="rId11"/>
      <w:footerReference w:type="default" r:id="rId12"/>
      <w:pgSz w:w="11906" w:h="16838"/>
      <w:pgMar w:top="336" w:right="849" w:bottom="851" w:left="993"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2BA8" w14:textId="77777777" w:rsidR="00BF58B6" w:rsidRDefault="00BF58B6" w:rsidP="00F33E28">
      <w:pPr>
        <w:spacing w:after="0"/>
      </w:pPr>
      <w:r>
        <w:separator/>
      </w:r>
    </w:p>
  </w:endnote>
  <w:endnote w:type="continuationSeparator" w:id="0">
    <w:p w14:paraId="1A2984A6" w14:textId="77777777" w:rsidR="00BF58B6" w:rsidRDefault="00BF58B6" w:rsidP="00F33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20990423"/>
      <w:docPartObj>
        <w:docPartGallery w:val="Page Numbers (Bottom of Page)"/>
        <w:docPartUnique/>
      </w:docPartObj>
    </w:sdtPr>
    <w:sdtEndPr>
      <w:rPr>
        <w:color w:val="7F7F7F" w:themeColor="background1" w:themeShade="7F"/>
        <w:spacing w:val="60"/>
      </w:rPr>
    </w:sdtEndPr>
    <w:sdtContent>
      <w:p w14:paraId="757D19CA" w14:textId="05445ABC" w:rsidR="00020864" w:rsidRPr="00020864" w:rsidRDefault="00020864" w:rsidP="00020864">
        <w:pPr>
          <w:pStyle w:val="Footer"/>
          <w:pBdr>
            <w:top w:val="single" w:sz="4" w:space="1" w:color="D9D9D9" w:themeColor="background1" w:themeShade="D9"/>
          </w:pBdr>
          <w:jc w:val="right"/>
          <w:rPr>
            <w:b/>
            <w:bCs/>
            <w:sz w:val="16"/>
            <w:szCs w:val="16"/>
          </w:rPr>
        </w:pPr>
        <w:r w:rsidRPr="00020864">
          <w:rPr>
            <w:sz w:val="16"/>
            <w:szCs w:val="16"/>
          </w:rPr>
          <w:fldChar w:fldCharType="begin"/>
        </w:r>
        <w:r w:rsidRPr="00020864">
          <w:rPr>
            <w:sz w:val="16"/>
            <w:szCs w:val="16"/>
          </w:rPr>
          <w:instrText xml:space="preserve"> PAGE   \* MERGEFORMAT </w:instrText>
        </w:r>
        <w:r w:rsidRPr="00020864">
          <w:rPr>
            <w:sz w:val="16"/>
            <w:szCs w:val="16"/>
          </w:rPr>
          <w:fldChar w:fldCharType="separate"/>
        </w:r>
        <w:r w:rsidRPr="00020864">
          <w:rPr>
            <w:b/>
            <w:bCs/>
            <w:noProof/>
            <w:sz w:val="16"/>
            <w:szCs w:val="16"/>
          </w:rPr>
          <w:t>2</w:t>
        </w:r>
        <w:r w:rsidRPr="00020864">
          <w:rPr>
            <w:b/>
            <w:bCs/>
            <w:noProof/>
            <w:sz w:val="16"/>
            <w:szCs w:val="16"/>
          </w:rPr>
          <w:fldChar w:fldCharType="end"/>
        </w:r>
        <w:r w:rsidRPr="00020864">
          <w:rPr>
            <w:b/>
            <w:bCs/>
            <w:sz w:val="16"/>
            <w:szCs w:val="16"/>
          </w:rPr>
          <w:t xml:space="preserve"> | </w:t>
        </w:r>
        <w:r w:rsidRPr="00020864">
          <w:rPr>
            <w:color w:val="7030A0"/>
            <w:spacing w:val="60"/>
            <w:sz w:val="16"/>
            <w:szCs w:val="16"/>
          </w:rPr>
          <w:t>Page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499"/>
    </w:tblGrid>
    <w:tr w:rsidR="00703EA5" w14:paraId="0BEBA66C" w14:textId="77777777" w:rsidTr="00703EA5">
      <w:tc>
        <w:tcPr>
          <w:tcW w:w="1555" w:type="dxa"/>
          <w:tcBorders>
            <w:right w:val="single" w:sz="4" w:space="0" w:color="auto"/>
          </w:tcBorders>
        </w:tcPr>
        <w:p w14:paraId="5F69A5A4" w14:textId="062C40E9" w:rsidR="00703EA5" w:rsidRDefault="00703EA5" w:rsidP="00F33E28">
          <w:pPr>
            <w:pStyle w:val="Footer"/>
            <w:jc w:val="left"/>
            <w:rPr>
              <w:sz w:val="16"/>
              <w:szCs w:val="16"/>
            </w:rPr>
          </w:pPr>
          <w:r>
            <w:rPr>
              <w:sz w:val="16"/>
              <w:szCs w:val="16"/>
            </w:rPr>
            <w:t>Author/s:</w:t>
          </w:r>
        </w:p>
      </w:tc>
      <w:tc>
        <w:tcPr>
          <w:tcW w:w="8499" w:type="dxa"/>
          <w:tcBorders>
            <w:left w:val="single" w:sz="4" w:space="0" w:color="auto"/>
          </w:tcBorders>
        </w:tcPr>
        <w:p w14:paraId="73046D8D" w14:textId="0E612E54" w:rsidR="00703EA5" w:rsidRDefault="006912F4" w:rsidP="00F33E28">
          <w:pPr>
            <w:pStyle w:val="Footer"/>
            <w:jc w:val="left"/>
            <w:rPr>
              <w:sz w:val="16"/>
              <w:szCs w:val="16"/>
            </w:rPr>
          </w:pPr>
          <w:r>
            <w:rPr>
              <w:sz w:val="16"/>
              <w:szCs w:val="16"/>
            </w:rPr>
            <w:t>G McErlean</w:t>
          </w:r>
        </w:p>
      </w:tc>
    </w:tr>
    <w:tr w:rsidR="00703EA5" w14:paraId="0EAC6198" w14:textId="77777777" w:rsidTr="00703EA5">
      <w:tc>
        <w:tcPr>
          <w:tcW w:w="1555" w:type="dxa"/>
          <w:tcBorders>
            <w:right w:val="single" w:sz="4" w:space="0" w:color="auto"/>
          </w:tcBorders>
        </w:tcPr>
        <w:p w14:paraId="6A5C3BCC" w14:textId="14ACDFA5" w:rsidR="00703EA5" w:rsidRDefault="00703EA5" w:rsidP="00F33E28">
          <w:pPr>
            <w:pStyle w:val="Footer"/>
            <w:jc w:val="left"/>
            <w:rPr>
              <w:sz w:val="16"/>
              <w:szCs w:val="16"/>
            </w:rPr>
          </w:pPr>
          <w:r>
            <w:rPr>
              <w:sz w:val="16"/>
              <w:szCs w:val="16"/>
            </w:rPr>
            <w:t>Policy Name:</w:t>
          </w:r>
        </w:p>
      </w:tc>
      <w:tc>
        <w:tcPr>
          <w:tcW w:w="8499" w:type="dxa"/>
          <w:tcBorders>
            <w:left w:val="single" w:sz="4" w:space="0" w:color="auto"/>
          </w:tcBorders>
        </w:tcPr>
        <w:p w14:paraId="6F6EF4A5" w14:textId="32863C73" w:rsidR="00703EA5" w:rsidRDefault="00703EA5" w:rsidP="00F33E28">
          <w:pPr>
            <w:pStyle w:val="Footer"/>
            <w:jc w:val="left"/>
            <w:rPr>
              <w:sz w:val="16"/>
              <w:szCs w:val="16"/>
            </w:rPr>
          </w:pPr>
          <w:r>
            <w:rPr>
              <w:sz w:val="16"/>
              <w:szCs w:val="16"/>
            </w:rPr>
            <w:t>CNSA Director Research Portfolio Description</w:t>
          </w:r>
        </w:p>
      </w:tc>
    </w:tr>
    <w:tr w:rsidR="00703EA5" w14:paraId="2393CD8B" w14:textId="77777777" w:rsidTr="00703EA5">
      <w:tc>
        <w:tcPr>
          <w:tcW w:w="1555" w:type="dxa"/>
          <w:tcBorders>
            <w:right w:val="single" w:sz="4" w:space="0" w:color="auto"/>
          </w:tcBorders>
        </w:tcPr>
        <w:p w14:paraId="0628BD3E" w14:textId="7C964469" w:rsidR="00703EA5" w:rsidRDefault="00703EA5" w:rsidP="00F33E28">
          <w:pPr>
            <w:pStyle w:val="Footer"/>
            <w:jc w:val="left"/>
            <w:rPr>
              <w:sz w:val="16"/>
              <w:szCs w:val="16"/>
            </w:rPr>
          </w:pPr>
          <w:r>
            <w:rPr>
              <w:sz w:val="16"/>
              <w:szCs w:val="16"/>
            </w:rPr>
            <w:t>Date Created:</w:t>
          </w:r>
        </w:p>
      </w:tc>
      <w:tc>
        <w:tcPr>
          <w:tcW w:w="8499" w:type="dxa"/>
          <w:tcBorders>
            <w:left w:val="single" w:sz="4" w:space="0" w:color="auto"/>
          </w:tcBorders>
        </w:tcPr>
        <w:p w14:paraId="63F0AFC4" w14:textId="7A82BA89" w:rsidR="00703EA5" w:rsidRDefault="006912F4" w:rsidP="00F33E28">
          <w:pPr>
            <w:pStyle w:val="Footer"/>
            <w:jc w:val="left"/>
            <w:rPr>
              <w:sz w:val="16"/>
              <w:szCs w:val="16"/>
            </w:rPr>
          </w:pPr>
          <w:r>
            <w:rPr>
              <w:sz w:val="16"/>
              <w:szCs w:val="16"/>
            </w:rPr>
            <w:t>August 2024</w:t>
          </w:r>
        </w:p>
      </w:tc>
    </w:tr>
    <w:tr w:rsidR="00703EA5" w14:paraId="728013F1" w14:textId="77777777" w:rsidTr="00703EA5">
      <w:tc>
        <w:tcPr>
          <w:tcW w:w="1555" w:type="dxa"/>
          <w:tcBorders>
            <w:right w:val="single" w:sz="4" w:space="0" w:color="auto"/>
          </w:tcBorders>
        </w:tcPr>
        <w:p w14:paraId="78411114" w14:textId="4F06EAE6" w:rsidR="00703EA5" w:rsidRDefault="00703EA5" w:rsidP="00F33E28">
          <w:pPr>
            <w:pStyle w:val="Footer"/>
            <w:jc w:val="left"/>
            <w:rPr>
              <w:sz w:val="16"/>
              <w:szCs w:val="16"/>
            </w:rPr>
          </w:pPr>
          <w:r>
            <w:rPr>
              <w:sz w:val="16"/>
              <w:szCs w:val="16"/>
            </w:rPr>
            <w:t>Version:</w:t>
          </w:r>
        </w:p>
      </w:tc>
      <w:tc>
        <w:tcPr>
          <w:tcW w:w="8499" w:type="dxa"/>
          <w:tcBorders>
            <w:left w:val="single" w:sz="4" w:space="0" w:color="auto"/>
          </w:tcBorders>
        </w:tcPr>
        <w:p w14:paraId="73392652" w14:textId="1B3715C6" w:rsidR="00703EA5" w:rsidRDefault="00703EA5" w:rsidP="00F33E28">
          <w:pPr>
            <w:pStyle w:val="Footer"/>
            <w:jc w:val="left"/>
            <w:rPr>
              <w:sz w:val="16"/>
              <w:szCs w:val="16"/>
            </w:rPr>
          </w:pPr>
          <w:r>
            <w:rPr>
              <w:sz w:val="16"/>
              <w:szCs w:val="16"/>
            </w:rPr>
            <w:t>1</w:t>
          </w:r>
        </w:p>
      </w:tc>
    </w:tr>
    <w:tr w:rsidR="00703EA5" w14:paraId="0FF68260" w14:textId="77777777" w:rsidTr="00703EA5">
      <w:tc>
        <w:tcPr>
          <w:tcW w:w="1555" w:type="dxa"/>
          <w:tcBorders>
            <w:right w:val="single" w:sz="4" w:space="0" w:color="auto"/>
          </w:tcBorders>
        </w:tcPr>
        <w:p w14:paraId="368A0401" w14:textId="7AF3D968" w:rsidR="00703EA5" w:rsidRDefault="00703EA5" w:rsidP="00F33E28">
          <w:pPr>
            <w:pStyle w:val="Footer"/>
            <w:jc w:val="left"/>
            <w:rPr>
              <w:sz w:val="16"/>
              <w:szCs w:val="16"/>
            </w:rPr>
          </w:pPr>
          <w:r>
            <w:rPr>
              <w:sz w:val="16"/>
              <w:szCs w:val="16"/>
            </w:rPr>
            <w:t>Next Review Date:</w:t>
          </w:r>
        </w:p>
      </w:tc>
      <w:tc>
        <w:tcPr>
          <w:tcW w:w="8499" w:type="dxa"/>
          <w:tcBorders>
            <w:left w:val="single" w:sz="4" w:space="0" w:color="auto"/>
          </w:tcBorders>
        </w:tcPr>
        <w:p w14:paraId="67C87327" w14:textId="306B4BF4" w:rsidR="00703EA5" w:rsidRDefault="006912F4" w:rsidP="00F33E28">
          <w:pPr>
            <w:pStyle w:val="Footer"/>
            <w:jc w:val="left"/>
            <w:rPr>
              <w:sz w:val="16"/>
              <w:szCs w:val="16"/>
            </w:rPr>
          </w:pPr>
          <w:r>
            <w:rPr>
              <w:sz w:val="16"/>
              <w:szCs w:val="16"/>
            </w:rPr>
            <w:t>August 2026</w:t>
          </w:r>
        </w:p>
      </w:tc>
    </w:tr>
  </w:tbl>
  <w:p w14:paraId="635F9BBD" w14:textId="77777777" w:rsidR="00F33E28" w:rsidRPr="00020864" w:rsidRDefault="00F33E28" w:rsidP="00F33E28">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0010" w14:textId="77777777" w:rsidR="00BF58B6" w:rsidRDefault="00BF58B6" w:rsidP="00F33E28">
      <w:pPr>
        <w:spacing w:after="0"/>
      </w:pPr>
      <w:r>
        <w:separator/>
      </w:r>
    </w:p>
  </w:footnote>
  <w:footnote w:type="continuationSeparator" w:id="0">
    <w:p w14:paraId="6F6757F5" w14:textId="77777777" w:rsidR="00BF58B6" w:rsidRDefault="00BF58B6" w:rsidP="00F33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044"/>
      <w:gridCol w:w="3020"/>
    </w:tblGrid>
    <w:tr w:rsidR="00F33E28" w14:paraId="5D45CB3A" w14:textId="77777777" w:rsidTr="00161714">
      <w:trPr>
        <w:trHeight w:val="1189"/>
      </w:trPr>
      <w:tc>
        <w:tcPr>
          <w:tcW w:w="7765" w:type="dxa"/>
          <w:vAlign w:val="bottom"/>
        </w:tcPr>
        <w:p w14:paraId="5537BA69" w14:textId="2709A114"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 xml:space="preserve">Position Description:  </w:t>
          </w:r>
          <w:sdt>
            <w:sdtPr>
              <w:rPr>
                <w:rFonts w:eastAsiaTheme="majorEastAsia" w:cstheme="majorBidi"/>
                <w:sz w:val="56"/>
                <w:szCs w:val="56"/>
              </w:rPr>
              <w:alias w:val="Title"/>
              <w:id w:val="2083716"/>
              <w:dataBinding w:prefixMappings="xmlns:ns0='http://schemas.openxmlformats.org/package/2006/metadata/core-properties' xmlns:ns1='http://purl.org/dc/elements/1.1/'" w:xpath="/ns0:coreProperties[1]/ns1:title[1]" w:storeItemID="{6C3C8BC8-F283-45AE-878A-BAB7291924A1}"/>
              <w:text/>
            </w:sdtPr>
            <w:sdtEndPr/>
            <w:sdtContent>
              <w:r w:rsidR="002013EA">
                <w:rPr>
                  <w:rFonts w:eastAsiaTheme="majorEastAsia" w:cstheme="majorBidi"/>
                  <w:sz w:val="56"/>
                  <w:szCs w:val="56"/>
                </w:rPr>
                <w:t>Director Research</w:t>
              </w:r>
            </w:sdtContent>
          </w:sdt>
        </w:p>
      </w:tc>
      <w:tc>
        <w:tcPr>
          <w:tcW w:w="1105" w:type="dxa"/>
        </w:tcPr>
        <w:p w14:paraId="6CDFB593"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58240" behindDoc="0" locked="0" layoutInCell="1" allowOverlap="1" wp14:anchorId="4348D61F" wp14:editId="74A7B6EE">
                <wp:simplePos x="0" y="0"/>
                <wp:positionH relativeFrom="column">
                  <wp:posOffset>14605</wp:posOffset>
                </wp:positionH>
                <wp:positionV relativeFrom="paragraph">
                  <wp:posOffset>299085</wp:posOffset>
                </wp:positionV>
                <wp:extent cx="1768305" cy="723900"/>
                <wp:effectExtent l="0" t="0" r="3810" b="0"/>
                <wp:wrapTopAndBottom/>
                <wp:docPr id="22" name="Picture 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59924F9A" w14:textId="54724852" w:rsidR="00F33E28" w:rsidRDefault="00F33E28" w:rsidP="00161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6B0"/>
    <w:multiLevelType w:val="hybridMultilevel"/>
    <w:tmpl w:val="9DF40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0E65A5"/>
    <w:multiLevelType w:val="hybridMultilevel"/>
    <w:tmpl w:val="757802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1240E"/>
    <w:multiLevelType w:val="multilevel"/>
    <w:tmpl w:val="CB8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31FA5"/>
    <w:multiLevelType w:val="hybridMultilevel"/>
    <w:tmpl w:val="67102A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6" w15:restartNumberingAfterBreak="0">
    <w:nsid w:val="10F24892"/>
    <w:multiLevelType w:val="hybridMultilevel"/>
    <w:tmpl w:val="AB7085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D0DB5"/>
    <w:multiLevelType w:val="hybridMultilevel"/>
    <w:tmpl w:val="FF50572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93F99"/>
    <w:multiLevelType w:val="hybridMultilevel"/>
    <w:tmpl w:val="09AA2D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3282C"/>
    <w:multiLevelType w:val="hybridMultilevel"/>
    <w:tmpl w:val="9ED6F528"/>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0" w15:restartNumberingAfterBreak="0">
    <w:nsid w:val="1E6D6047"/>
    <w:multiLevelType w:val="hybridMultilevel"/>
    <w:tmpl w:val="AA24BABE"/>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839D4"/>
    <w:multiLevelType w:val="hybridMultilevel"/>
    <w:tmpl w:val="8BC2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1066F"/>
    <w:multiLevelType w:val="hybridMultilevel"/>
    <w:tmpl w:val="DD361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13C4D"/>
    <w:multiLevelType w:val="hybridMultilevel"/>
    <w:tmpl w:val="4BE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A1F97"/>
    <w:multiLevelType w:val="hybridMultilevel"/>
    <w:tmpl w:val="480AF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C7574"/>
    <w:multiLevelType w:val="hybridMultilevel"/>
    <w:tmpl w:val="78AC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32382"/>
    <w:multiLevelType w:val="hybridMultilevel"/>
    <w:tmpl w:val="BBF2C33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E3D38"/>
    <w:multiLevelType w:val="hybridMultilevel"/>
    <w:tmpl w:val="872AF82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15:restartNumberingAfterBreak="0">
    <w:nsid w:val="32941592"/>
    <w:multiLevelType w:val="hybridMultilevel"/>
    <w:tmpl w:val="917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C2C96"/>
    <w:multiLevelType w:val="hybridMultilevel"/>
    <w:tmpl w:val="733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D58BE"/>
    <w:multiLevelType w:val="hybridMultilevel"/>
    <w:tmpl w:val="8430C6C0"/>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B1F26"/>
    <w:multiLevelType w:val="hybridMultilevel"/>
    <w:tmpl w:val="52A61D44"/>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F414A0"/>
    <w:multiLevelType w:val="hybridMultilevel"/>
    <w:tmpl w:val="CC96281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3" w15:restartNumberingAfterBreak="0">
    <w:nsid w:val="41104936"/>
    <w:multiLevelType w:val="hybridMultilevel"/>
    <w:tmpl w:val="CD0E15A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9453DF"/>
    <w:multiLevelType w:val="hybridMultilevel"/>
    <w:tmpl w:val="203E2F0C"/>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92EBB"/>
    <w:multiLevelType w:val="hybridMultilevel"/>
    <w:tmpl w:val="51FEE13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D6549E"/>
    <w:multiLevelType w:val="hybridMultilevel"/>
    <w:tmpl w:val="CF1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52DF9"/>
    <w:multiLevelType w:val="hybridMultilevel"/>
    <w:tmpl w:val="B28405F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524DF7"/>
    <w:multiLevelType w:val="hybridMultilevel"/>
    <w:tmpl w:val="A4B648E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B4D41"/>
    <w:multiLevelType w:val="hybridMultilevel"/>
    <w:tmpl w:val="096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15F3A"/>
    <w:multiLevelType w:val="hybridMultilevel"/>
    <w:tmpl w:val="0A885B3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A364E3"/>
    <w:multiLevelType w:val="hybridMultilevel"/>
    <w:tmpl w:val="D15C5744"/>
    <w:lvl w:ilvl="0" w:tplc="D570ACE8">
      <w:start w:val="4"/>
      <w:numFmt w:val="bullet"/>
      <w:lvlText w:val="•"/>
      <w:lvlJc w:val="left"/>
      <w:pPr>
        <w:ind w:left="1539" w:hanging="360"/>
      </w:pPr>
      <w:rPr>
        <w:rFonts w:ascii="Calibri" w:eastAsiaTheme="minorHAnsi" w:hAnsi="Calibri" w:cstheme="minorBidi"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32" w15:restartNumberingAfterBreak="0">
    <w:nsid w:val="62186CA7"/>
    <w:multiLevelType w:val="hybridMultilevel"/>
    <w:tmpl w:val="1A98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26BE8"/>
    <w:multiLevelType w:val="hybridMultilevel"/>
    <w:tmpl w:val="D4CC3B88"/>
    <w:lvl w:ilvl="0" w:tplc="00030409">
      <w:start w:val="1"/>
      <w:numFmt w:val="bullet"/>
      <w:lvlText w:val="o"/>
      <w:lvlJc w:val="left"/>
      <w:pPr>
        <w:ind w:left="1797" w:hanging="360"/>
      </w:pPr>
      <w:rPr>
        <w:rFonts w:ascii="Courier New" w:hAnsi="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4" w15:restartNumberingAfterBreak="0">
    <w:nsid w:val="66F92E17"/>
    <w:multiLevelType w:val="hybridMultilevel"/>
    <w:tmpl w:val="B232DB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AD7334"/>
    <w:multiLevelType w:val="hybridMultilevel"/>
    <w:tmpl w:val="D710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E3DEE"/>
    <w:multiLevelType w:val="hybridMultilevel"/>
    <w:tmpl w:val="103C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622B36"/>
    <w:multiLevelType w:val="hybridMultilevel"/>
    <w:tmpl w:val="CBD2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7627876">
    <w:abstractNumId w:val="31"/>
  </w:num>
  <w:num w:numId="2" w16cid:durableId="1069576159">
    <w:abstractNumId w:val="11"/>
  </w:num>
  <w:num w:numId="3" w16cid:durableId="1006052550">
    <w:abstractNumId w:val="4"/>
  </w:num>
  <w:num w:numId="4" w16cid:durableId="455297392">
    <w:abstractNumId w:val="5"/>
  </w:num>
  <w:num w:numId="5" w16cid:durableId="1439131950">
    <w:abstractNumId w:val="17"/>
  </w:num>
  <w:num w:numId="6" w16cid:durableId="932203829">
    <w:abstractNumId w:val="9"/>
  </w:num>
  <w:num w:numId="7" w16cid:durableId="20790839">
    <w:abstractNumId w:val="33"/>
  </w:num>
  <w:num w:numId="8" w16cid:durableId="1877543578">
    <w:abstractNumId w:val="22"/>
  </w:num>
  <w:num w:numId="9" w16cid:durableId="1308974148">
    <w:abstractNumId w:val="21"/>
  </w:num>
  <w:num w:numId="10" w16cid:durableId="1899393006">
    <w:abstractNumId w:val="10"/>
  </w:num>
  <w:num w:numId="11" w16cid:durableId="228073422">
    <w:abstractNumId w:val="24"/>
  </w:num>
  <w:num w:numId="12" w16cid:durableId="1258099455">
    <w:abstractNumId w:val="20"/>
  </w:num>
  <w:num w:numId="13" w16cid:durableId="643586227">
    <w:abstractNumId w:val="2"/>
  </w:num>
  <w:num w:numId="14" w16cid:durableId="276448071">
    <w:abstractNumId w:val="3"/>
  </w:num>
  <w:num w:numId="15" w16cid:durableId="1285306208">
    <w:abstractNumId w:val="36"/>
  </w:num>
  <w:num w:numId="16" w16cid:durableId="546113422">
    <w:abstractNumId w:val="0"/>
  </w:num>
  <w:num w:numId="17" w16cid:durableId="2031757426">
    <w:abstractNumId w:val="29"/>
  </w:num>
  <w:num w:numId="18" w16cid:durableId="1855336487">
    <w:abstractNumId w:val="35"/>
  </w:num>
  <w:num w:numId="19" w16cid:durableId="609817568">
    <w:abstractNumId w:val="15"/>
  </w:num>
  <w:num w:numId="20" w16cid:durableId="872108446">
    <w:abstractNumId w:val="32"/>
  </w:num>
  <w:num w:numId="21" w16cid:durableId="239753146">
    <w:abstractNumId w:val="12"/>
  </w:num>
  <w:num w:numId="22" w16cid:durableId="1786653118">
    <w:abstractNumId w:val="18"/>
  </w:num>
  <w:num w:numId="23" w16cid:durableId="763653773">
    <w:abstractNumId w:val="37"/>
  </w:num>
  <w:num w:numId="24" w16cid:durableId="1346638337">
    <w:abstractNumId w:val="8"/>
  </w:num>
  <w:num w:numId="25" w16cid:durableId="1989507941">
    <w:abstractNumId w:val="27"/>
  </w:num>
  <w:num w:numId="26" w16cid:durableId="2052530116">
    <w:abstractNumId w:val="13"/>
  </w:num>
  <w:num w:numId="27" w16cid:durableId="675959653">
    <w:abstractNumId w:val="34"/>
  </w:num>
  <w:num w:numId="28" w16cid:durableId="1282111429">
    <w:abstractNumId w:val="16"/>
  </w:num>
  <w:num w:numId="29" w16cid:durableId="487786851">
    <w:abstractNumId w:val="1"/>
  </w:num>
  <w:num w:numId="30" w16cid:durableId="656812443">
    <w:abstractNumId w:val="19"/>
  </w:num>
  <w:num w:numId="31" w16cid:durableId="713162924">
    <w:abstractNumId w:val="23"/>
  </w:num>
  <w:num w:numId="32" w16cid:durableId="333190788">
    <w:abstractNumId w:val="7"/>
  </w:num>
  <w:num w:numId="33" w16cid:durableId="1675373158">
    <w:abstractNumId w:val="30"/>
  </w:num>
  <w:num w:numId="34" w16cid:durableId="1147698682">
    <w:abstractNumId w:val="26"/>
  </w:num>
  <w:num w:numId="35" w16cid:durableId="1696808227">
    <w:abstractNumId w:val="6"/>
  </w:num>
  <w:num w:numId="36" w16cid:durableId="1870296293">
    <w:abstractNumId w:val="25"/>
  </w:num>
  <w:num w:numId="37" w16cid:durableId="1563247912">
    <w:abstractNumId w:val="28"/>
  </w:num>
  <w:num w:numId="38" w16cid:durableId="9982637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A"/>
    <w:rsid w:val="00020864"/>
    <w:rsid w:val="00093CA1"/>
    <w:rsid w:val="000A16B8"/>
    <w:rsid w:val="000E214F"/>
    <w:rsid w:val="0015119C"/>
    <w:rsid w:val="00161714"/>
    <w:rsid w:val="0019691B"/>
    <w:rsid w:val="001A12F9"/>
    <w:rsid w:val="002013EA"/>
    <w:rsid w:val="00214C85"/>
    <w:rsid w:val="00230327"/>
    <w:rsid w:val="002733AF"/>
    <w:rsid w:val="00275B2F"/>
    <w:rsid w:val="00285EB3"/>
    <w:rsid w:val="002C21AE"/>
    <w:rsid w:val="002D323A"/>
    <w:rsid w:val="002E3153"/>
    <w:rsid w:val="00317EDE"/>
    <w:rsid w:val="00333C3F"/>
    <w:rsid w:val="0033405F"/>
    <w:rsid w:val="0033730C"/>
    <w:rsid w:val="00361EC1"/>
    <w:rsid w:val="00364E63"/>
    <w:rsid w:val="00375DD5"/>
    <w:rsid w:val="00380333"/>
    <w:rsid w:val="003841E5"/>
    <w:rsid w:val="003918AA"/>
    <w:rsid w:val="004162F7"/>
    <w:rsid w:val="004166A2"/>
    <w:rsid w:val="00452647"/>
    <w:rsid w:val="00457048"/>
    <w:rsid w:val="00493A9C"/>
    <w:rsid w:val="004A7F73"/>
    <w:rsid w:val="00517184"/>
    <w:rsid w:val="005309FB"/>
    <w:rsid w:val="0056318F"/>
    <w:rsid w:val="005B4407"/>
    <w:rsid w:val="005C7865"/>
    <w:rsid w:val="005C7947"/>
    <w:rsid w:val="005D793D"/>
    <w:rsid w:val="005F28A6"/>
    <w:rsid w:val="00616173"/>
    <w:rsid w:val="00616F15"/>
    <w:rsid w:val="00623659"/>
    <w:rsid w:val="00657C2F"/>
    <w:rsid w:val="006673E3"/>
    <w:rsid w:val="00671A9A"/>
    <w:rsid w:val="006912F4"/>
    <w:rsid w:val="006A7A64"/>
    <w:rsid w:val="006C6C84"/>
    <w:rsid w:val="006D3576"/>
    <w:rsid w:val="006D405D"/>
    <w:rsid w:val="00703EA5"/>
    <w:rsid w:val="007126A3"/>
    <w:rsid w:val="007178B7"/>
    <w:rsid w:val="00741634"/>
    <w:rsid w:val="00742A06"/>
    <w:rsid w:val="00745346"/>
    <w:rsid w:val="00793E04"/>
    <w:rsid w:val="007A7BD4"/>
    <w:rsid w:val="007F555B"/>
    <w:rsid w:val="0081280E"/>
    <w:rsid w:val="00824A5E"/>
    <w:rsid w:val="00830D78"/>
    <w:rsid w:val="00832E04"/>
    <w:rsid w:val="00836B22"/>
    <w:rsid w:val="00854ACC"/>
    <w:rsid w:val="0086752A"/>
    <w:rsid w:val="008A6BC6"/>
    <w:rsid w:val="008D5F2E"/>
    <w:rsid w:val="008E66AE"/>
    <w:rsid w:val="008E6898"/>
    <w:rsid w:val="008F5B24"/>
    <w:rsid w:val="009D1649"/>
    <w:rsid w:val="00A06CAF"/>
    <w:rsid w:val="00A3023F"/>
    <w:rsid w:val="00AA3571"/>
    <w:rsid w:val="00AD41A6"/>
    <w:rsid w:val="00AF3792"/>
    <w:rsid w:val="00B20EB6"/>
    <w:rsid w:val="00B512B2"/>
    <w:rsid w:val="00BC055A"/>
    <w:rsid w:val="00BC5701"/>
    <w:rsid w:val="00BE046D"/>
    <w:rsid w:val="00BF58B6"/>
    <w:rsid w:val="00C16654"/>
    <w:rsid w:val="00C214F2"/>
    <w:rsid w:val="00C2373D"/>
    <w:rsid w:val="00C40031"/>
    <w:rsid w:val="00C56871"/>
    <w:rsid w:val="00C61554"/>
    <w:rsid w:val="00C66801"/>
    <w:rsid w:val="00C80080"/>
    <w:rsid w:val="00CB4B8D"/>
    <w:rsid w:val="00CC7CC0"/>
    <w:rsid w:val="00D02642"/>
    <w:rsid w:val="00D05846"/>
    <w:rsid w:val="00D36371"/>
    <w:rsid w:val="00D40556"/>
    <w:rsid w:val="00D506FF"/>
    <w:rsid w:val="00D56999"/>
    <w:rsid w:val="00D67B41"/>
    <w:rsid w:val="00DA38EC"/>
    <w:rsid w:val="00DB1728"/>
    <w:rsid w:val="00DC5984"/>
    <w:rsid w:val="00DF3843"/>
    <w:rsid w:val="00E65E75"/>
    <w:rsid w:val="00E8577A"/>
    <w:rsid w:val="00EB333C"/>
    <w:rsid w:val="00ED097A"/>
    <w:rsid w:val="00EE1FB0"/>
    <w:rsid w:val="00F050DC"/>
    <w:rsid w:val="00F122F6"/>
    <w:rsid w:val="00F33E28"/>
    <w:rsid w:val="00F40BD3"/>
    <w:rsid w:val="00F81FF1"/>
    <w:rsid w:val="00FC2B70"/>
    <w:rsid w:val="00FD0534"/>
    <w:rsid w:val="00FE2997"/>
    <w:rsid w:val="1FB9BC5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72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unhideWhenUsed/>
    <w:rsid w:val="000A1753"/>
    <w:rPr>
      <w:sz w:val="24"/>
      <w:szCs w:val="24"/>
    </w:rPr>
  </w:style>
  <w:style w:type="character" w:customStyle="1" w:styleId="CommentTextChar">
    <w:name w:val="Comment Text Char"/>
    <w:basedOn w:val="DefaultParagraphFont"/>
    <w:link w:val="CommentText"/>
    <w:uiPriority w:val="99"/>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3"/>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4"/>
      </w:numPr>
      <w:ind w:left="1434" w:hanging="357"/>
    </w:pPr>
  </w:style>
  <w:style w:type="character" w:styleId="Hyperlink">
    <w:name w:val="Hyperlink"/>
    <w:basedOn w:val="DefaultParagraphFont"/>
    <w:uiPriority w:val="99"/>
    <w:unhideWhenUsed/>
    <w:rsid w:val="00616173"/>
    <w:rPr>
      <w:color w:val="0000FF" w:themeColor="hyperlink"/>
      <w:u w:val="single"/>
    </w:rPr>
  </w:style>
  <w:style w:type="paragraph" w:styleId="Revision">
    <w:name w:val="Revision"/>
    <w:hidden/>
    <w:uiPriority w:val="99"/>
    <w:semiHidden/>
    <w:rsid w:val="002013EA"/>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FB2DD-C5B1-4D36-8097-8D1173819048}">
  <ds:schemaRefs>
    <ds:schemaRef ds:uri="http://schemas.microsoft.com/sharepoint/v3/contenttype/forms"/>
  </ds:schemaRefs>
</ds:datastoreItem>
</file>

<file path=customXml/itemProps2.xml><?xml version="1.0" encoding="utf-8"?>
<ds:datastoreItem xmlns:ds="http://schemas.openxmlformats.org/officeDocument/2006/customXml" ds:itemID="{D2B5ED73-9851-4AD1-A305-299495A30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3B6C3-1D2F-7D42-A576-49ADF12E91F4}">
  <ds:schemaRefs>
    <ds:schemaRef ds:uri="http://schemas.openxmlformats.org/officeDocument/2006/bibliography"/>
  </ds:schemaRefs>
</ds:datastoreItem>
</file>

<file path=customXml/itemProps4.xml><?xml version="1.0" encoding="utf-8"?>
<ds:datastoreItem xmlns:ds="http://schemas.openxmlformats.org/officeDocument/2006/customXml" ds:itemID="{00B5BDDD-B522-4776-8D3F-27DE97B6C7E6}">
  <ds:schemaRefs>
    <ds:schemaRef ds:uri="http://purl.org/dc/terms/"/>
    <ds:schemaRef ds:uri="6c9c245f-553b-4e85-bcf3-f297088c990d"/>
    <ds:schemaRef ds:uri="http://schemas.microsoft.com/office/infopath/2007/PartnerControls"/>
    <ds:schemaRef ds:uri="http://purl.org/dc/elements/1.1/"/>
    <ds:schemaRef ds:uri="7eeb9484-8d4c-4ec3-b778-5bb6168fc84d"/>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2268</Characters>
  <Application>Microsoft Office Word</Application>
  <DocSecurity>0</DocSecurity>
  <Lines>18</Lines>
  <Paragraphs>5</Paragraphs>
  <ScaleCrop>false</ScaleCrop>
  <Company>Toshiba</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Research</dc:title>
  <dc:creator>Amy Ribbons</dc:creator>
  <cp:lastModifiedBy>Jemma Still</cp:lastModifiedBy>
  <cp:revision>4</cp:revision>
  <cp:lastPrinted>2019-03-26T02:46:00Z</cp:lastPrinted>
  <dcterms:created xsi:type="dcterms:W3CDTF">2024-09-13T01:05:00Z</dcterms:created>
  <dcterms:modified xsi:type="dcterms:W3CDTF">2024-11-14T03:36:00Z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Order">
    <vt:r8>996100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